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5A69" w14:textId="50653582" w:rsidR="009D36F4" w:rsidRPr="00341941" w:rsidRDefault="00C508DC">
      <w:pPr>
        <w:rPr>
          <w:b/>
          <w:color w:val="808080" w:themeColor="background1" w:themeShade="80"/>
        </w:rPr>
      </w:pPr>
      <w:r w:rsidRPr="00341941">
        <w:rPr>
          <w:b/>
          <w:color w:val="808080" w:themeColor="background1" w:themeShade="80"/>
        </w:rPr>
        <w:t>Algemene Voorwaarden</w:t>
      </w:r>
      <w:r w:rsidR="001B4EDE" w:rsidRPr="00341941">
        <w:rPr>
          <w:b/>
          <w:color w:val="808080" w:themeColor="background1" w:themeShade="80"/>
        </w:rPr>
        <w:t xml:space="preserve"> </w:t>
      </w:r>
      <w:proofErr w:type="spellStart"/>
      <w:r w:rsidR="001B4EDE" w:rsidRPr="00341941">
        <w:rPr>
          <w:b/>
          <w:color w:val="808080" w:themeColor="background1" w:themeShade="80"/>
        </w:rPr>
        <w:t>Phi</w:t>
      </w:r>
      <w:proofErr w:type="spellEnd"/>
      <w:r w:rsidR="001B4EDE" w:rsidRPr="00341941">
        <w:rPr>
          <w:b/>
          <w:color w:val="808080" w:themeColor="background1" w:themeShade="80"/>
        </w:rPr>
        <w:t xml:space="preserve"> Lab</w:t>
      </w:r>
      <w:r w:rsidR="00FB0B9F">
        <w:rPr>
          <w:b/>
          <w:color w:val="808080" w:themeColor="background1" w:themeShade="80"/>
        </w:rPr>
        <w:t xml:space="preserve"> 20</w:t>
      </w:r>
      <w:r w:rsidR="003D683E">
        <w:rPr>
          <w:b/>
          <w:color w:val="808080" w:themeColor="background1" w:themeShade="80"/>
        </w:rPr>
        <w:t>22</w:t>
      </w:r>
    </w:p>
    <w:p w14:paraId="24177218" w14:textId="77777777" w:rsidR="00C508DC" w:rsidRPr="00341941" w:rsidRDefault="00C508DC">
      <w:pPr>
        <w:rPr>
          <w:color w:val="808080" w:themeColor="background1" w:themeShade="80"/>
        </w:rPr>
      </w:pPr>
    </w:p>
    <w:p w14:paraId="3280D79D" w14:textId="7C834E9E" w:rsidR="00C508DC" w:rsidRPr="00341941" w:rsidRDefault="00C508DC" w:rsidP="008767FA">
      <w:pPr>
        <w:pStyle w:val="Lijstalinea"/>
        <w:numPr>
          <w:ilvl w:val="0"/>
          <w:numId w:val="1"/>
        </w:numPr>
        <w:rPr>
          <w:color w:val="808080" w:themeColor="background1" w:themeShade="80"/>
        </w:rPr>
      </w:pPr>
      <w:proofErr w:type="spellStart"/>
      <w:r w:rsidRPr="00341941">
        <w:rPr>
          <w:color w:val="808080" w:themeColor="background1" w:themeShade="80"/>
        </w:rPr>
        <w:t>Phi</w:t>
      </w:r>
      <w:proofErr w:type="spellEnd"/>
      <w:r w:rsidRPr="00341941">
        <w:rPr>
          <w:color w:val="808080" w:themeColor="background1" w:themeShade="80"/>
        </w:rPr>
        <w:t xml:space="preserve"> Lab hanteert een selectieprocedure bij aanmelding. </w:t>
      </w:r>
      <w:proofErr w:type="spellStart"/>
      <w:r w:rsidRPr="00341941">
        <w:rPr>
          <w:color w:val="808080" w:themeColor="background1" w:themeShade="80"/>
        </w:rPr>
        <w:t>Phi</w:t>
      </w:r>
      <w:proofErr w:type="spellEnd"/>
      <w:r w:rsidRPr="00341941">
        <w:rPr>
          <w:color w:val="808080" w:themeColor="background1" w:themeShade="80"/>
        </w:rPr>
        <w:t xml:space="preserve"> Lab is gerechtigd een aanmelding te weigeren.</w:t>
      </w:r>
    </w:p>
    <w:p w14:paraId="0B60FF5F" w14:textId="1086541A" w:rsidR="008767FA" w:rsidRPr="00341941" w:rsidRDefault="00C508DC" w:rsidP="003D683E">
      <w:pPr>
        <w:pStyle w:val="Lijstalinea"/>
        <w:numPr>
          <w:ilvl w:val="0"/>
          <w:numId w:val="1"/>
        </w:numPr>
        <w:rPr>
          <w:color w:val="808080" w:themeColor="background1" w:themeShade="80"/>
        </w:rPr>
      </w:pPr>
      <w:proofErr w:type="spellStart"/>
      <w:r w:rsidRPr="00341941">
        <w:rPr>
          <w:color w:val="808080" w:themeColor="background1" w:themeShade="80"/>
        </w:rPr>
        <w:t>Phi</w:t>
      </w:r>
      <w:proofErr w:type="spellEnd"/>
      <w:r w:rsidRPr="00341941">
        <w:rPr>
          <w:color w:val="808080" w:themeColor="background1" w:themeShade="80"/>
        </w:rPr>
        <w:t xml:space="preserve"> Lab hanteert een proefperiode van twee aaneengesloten Labs. Na deze proefperiode </w:t>
      </w:r>
      <w:r w:rsidR="005943B4" w:rsidRPr="00341941">
        <w:rPr>
          <w:color w:val="808080" w:themeColor="background1" w:themeShade="80"/>
        </w:rPr>
        <w:t xml:space="preserve">kunnen beide partijen kenbaar maken </w:t>
      </w:r>
      <w:r w:rsidR="003D683E">
        <w:rPr>
          <w:color w:val="808080" w:themeColor="background1" w:themeShade="80"/>
        </w:rPr>
        <w:t>niet met elkaar door te gaan. Zowel de ouders, als Marsha, zijn hiertoe gerechtigd. De proeflabs dienen wel te worden betaald.</w:t>
      </w:r>
    </w:p>
    <w:p w14:paraId="23319503" w14:textId="668A64DD" w:rsidR="00C508DC" w:rsidRPr="00341941" w:rsidRDefault="00C508DC" w:rsidP="008767FA">
      <w:pPr>
        <w:pStyle w:val="Lijstalinea"/>
        <w:numPr>
          <w:ilvl w:val="0"/>
          <w:numId w:val="1"/>
        </w:numPr>
        <w:rPr>
          <w:color w:val="808080" w:themeColor="background1" w:themeShade="80"/>
        </w:rPr>
      </w:pPr>
      <w:r w:rsidRPr="00341941">
        <w:rPr>
          <w:color w:val="808080" w:themeColor="background1" w:themeShade="80"/>
        </w:rPr>
        <w:t>Indien</w:t>
      </w:r>
      <w:r w:rsidR="001B4EDE" w:rsidRPr="00341941">
        <w:rPr>
          <w:color w:val="808080" w:themeColor="background1" w:themeShade="80"/>
        </w:rPr>
        <w:t>,</w:t>
      </w:r>
      <w:r w:rsidRPr="00341941">
        <w:rPr>
          <w:color w:val="808080" w:themeColor="background1" w:themeShade="80"/>
        </w:rPr>
        <w:t xml:space="preserve"> door</w:t>
      </w:r>
      <w:r w:rsidR="001B4EDE" w:rsidRPr="00341941">
        <w:rPr>
          <w:color w:val="808080" w:themeColor="background1" w:themeShade="80"/>
        </w:rPr>
        <w:t xml:space="preserve"> ziekte of een andere vorm van overmacht,</w:t>
      </w:r>
      <w:r w:rsidRPr="00341941">
        <w:rPr>
          <w:color w:val="808080" w:themeColor="background1" w:themeShade="80"/>
        </w:rPr>
        <w:t xml:space="preserve"> Marsha Tap niet in staat is een Lab te </w:t>
      </w:r>
      <w:r w:rsidR="000C3716" w:rsidRPr="00341941">
        <w:rPr>
          <w:color w:val="808080" w:themeColor="background1" w:themeShade="80"/>
        </w:rPr>
        <w:t>begeleiden</w:t>
      </w:r>
      <w:r w:rsidRPr="00341941">
        <w:rPr>
          <w:color w:val="808080" w:themeColor="background1" w:themeShade="80"/>
        </w:rPr>
        <w:t xml:space="preserve">, </w:t>
      </w:r>
      <w:r w:rsidR="003D683E">
        <w:rPr>
          <w:color w:val="808080" w:themeColor="background1" w:themeShade="80"/>
        </w:rPr>
        <w:t>wordt de overeenkomst met een week verlengd, zodat er toch twintig Labs kunnen worden gevolgd.</w:t>
      </w:r>
    </w:p>
    <w:p w14:paraId="59B2C456" w14:textId="3DED4736" w:rsidR="003D683E" w:rsidRDefault="00B321E6" w:rsidP="003D683E">
      <w:pPr>
        <w:pStyle w:val="Lijstalinea"/>
        <w:numPr>
          <w:ilvl w:val="0"/>
          <w:numId w:val="1"/>
        </w:numPr>
        <w:rPr>
          <w:color w:val="808080" w:themeColor="background1" w:themeShade="80"/>
        </w:rPr>
      </w:pPr>
      <w:r w:rsidRPr="00341941">
        <w:rPr>
          <w:color w:val="808080" w:themeColor="background1" w:themeShade="80"/>
        </w:rPr>
        <w:t xml:space="preserve">Indien, door ziekte of een andere vorm van overmacht, een </w:t>
      </w:r>
      <w:r w:rsidR="003D683E">
        <w:rPr>
          <w:color w:val="808080" w:themeColor="background1" w:themeShade="80"/>
        </w:rPr>
        <w:t>leerling</w:t>
      </w:r>
      <w:r w:rsidRPr="00341941">
        <w:rPr>
          <w:color w:val="808080" w:themeColor="background1" w:themeShade="80"/>
        </w:rPr>
        <w:t xml:space="preserve"> niet in staat is een Lab te volgen, is het mogelijk één maal het Lab in te halen, aansluitend aan de reeks.</w:t>
      </w:r>
      <w:r w:rsidR="00DC6338">
        <w:rPr>
          <w:color w:val="808080" w:themeColor="background1" w:themeShade="80"/>
        </w:rPr>
        <w:t xml:space="preserve"> Na deze keer gaan gemiste Labs af van de in de overeenkomst opgenomen Labs.</w:t>
      </w:r>
    </w:p>
    <w:p w14:paraId="4E75E991" w14:textId="1E11F0EE" w:rsidR="00B321E6" w:rsidRPr="003D683E" w:rsidRDefault="00B321E6" w:rsidP="003D683E">
      <w:pPr>
        <w:pStyle w:val="Lijstalinea"/>
        <w:numPr>
          <w:ilvl w:val="0"/>
          <w:numId w:val="1"/>
        </w:numPr>
        <w:rPr>
          <w:color w:val="808080" w:themeColor="background1" w:themeShade="80"/>
        </w:rPr>
      </w:pPr>
      <w:r w:rsidRPr="003D683E">
        <w:rPr>
          <w:color w:val="808080" w:themeColor="background1" w:themeShade="80"/>
        </w:rPr>
        <w:t xml:space="preserve">Het is </w:t>
      </w:r>
      <w:r w:rsidR="00DC6338">
        <w:rPr>
          <w:color w:val="808080" w:themeColor="background1" w:themeShade="80"/>
        </w:rPr>
        <w:t xml:space="preserve">voor de woensdag- en zaterdaggroepen </w:t>
      </w:r>
      <w:r w:rsidRPr="003D683E">
        <w:rPr>
          <w:color w:val="808080" w:themeColor="background1" w:themeShade="80"/>
        </w:rPr>
        <w:t>mogelijk te switchen tussen het ochtend-Lab en het middag-Lab</w:t>
      </w:r>
      <w:r w:rsidR="003D683E" w:rsidRPr="003D683E">
        <w:rPr>
          <w:color w:val="808080" w:themeColor="background1" w:themeShade="80"/>
        </w:rPr>
        <w:t xml:space="preserve">, als </w:t>
      </w:r>
      <w:proofErr w:type="spellStart"/>
      <w:r w:rsidR="003D683E" w:rsidRPr="003D683E">
        <w:rPr>
          <w:color w:val="808080" w:themeColor="background1" w:themeShade="80"/>
        </w:rPr>
        <w:t>Phi</w:t>
      </w:r>
      <w:proofErr w:type="spellEnd"/>
      <w:r w:rsidR="003D683E" w:rsidRPr="003D683E">
        <w:rPr>
          <w:color w:val="808080" w:themeColor="background1" w:themeShade="80"/>
        </w:rPr>
        <w:t xml:space="preserve"> Lab hierdoor voor het kind door kan gaan. Er moet dan wel een plek zijn in de andere groep.</w:t>
      </w:r>
    </w:p>
    <w:p w14:paraId="1C8E3805" w14:textId="22489D78" w:rsidR="008767FA" w:rsidRPr="00341941" w:rsidRDefault="005943B4" w:rsidP="008767FA">
      <w:pPr>
        <w:pStyle w:val="Lijstalinea"/>
        <w:numPr>
          <w:ilvl w:val="0"/>
          <w:numId w:val="1"/>
        </w:numPr>
        <w:rPr>
          <w:color w:val="808080" w:themeColor="background1" w:themeShade="80"/>
        </w:rPr>
      </w:pPr>
      <w:r w:rsidRPr="00341941">
        <w:rPr>
          <w:color w:val="808080" w:themeColor="background1" w:themeShade="80"/>
        </w:rPr>
        <w:t>C</w:t>
      </w:r>
      <w:r w:rsidR="000C3716" w:rsidRPr="00341941">
        <w:rPr>
          <w:color w:val="808080" w:themeColor="background1" w:themeShade="80"/>
        </w:rPr>
        <w:t>li</w:t>
      </w:r>
      <w:r w:rsidRPr="00341941">
        <w:rPr>
          <w:color w:val="808080" w:themeColor="background1" w:themeShade="80"/>
        </w:rPr>
        <w:t>ë</w:t>
      </w:r>
      <w:r w:rsidR="000C3716" w:rsidRPr="00341941">
        <w:rPr>
          <w:color w:val="808080" w:themeColor="background1" w:themeShade="80"/>
        </w:rPr>
        <w:t xml:space="preserve">nt </w:t>
      </w:r>
      <w:r w:rsidRPr="00341941">
        <w:rPr>
          <w:color w:val="808080" w:themeColor="background1" w:themeShade="80"/>
        </w:rPr>
        <w:t xml:space="preserve">dient te betalen </w:t>
      </w:r>
      <w:r w:rsidR="008767FA" w:rsidRPr="00341941">
        <w:rPr>
          <w:color w:val="808080" w:themeColor="background1" w:themeShade="80"/>
        </w:rPr>
        <w:t>binnen 14 dagen na ontvangst van de factuur.</w:t>
      </w:r>
      <w:r w:rsidRPr="00341941">
        <w:rPr>
          <w:color w:val="808080" w:themeColor="background1" w:themeShade="80"/>
        </w:rPr>
        <w:t xml:space="preserve"> </w:t>
      </w:r>
      <w:proofErr w:type="spellStart"/>
      <w:r w:rsidRPr="00341941">
        <w:rPr>
          <w:color w:val="808080" w:themeColor="background1" w:themeShade="80"/>
        </w:rPr>
        <w:t>Phi</w:t>
      </w:r>
      <w:proofErr w:type="spellEnd"/>
      <w:r w:rsidRPr="00341941">
        <w:rPr>
          <w:color w:val="808080" w:themeColor="background1" w:themeShade="80"/>
        </w:rPr>
        <w:t xml:space="preserve"> Lab hanteert betalingstermijnen die de cliënt heeft </w:t>
      </w:r>
      <w:r w:rsidR="00C953F2" w:rsidRPr="00341941">
        <w:rPr>
          <w:color w:val="808080" w:themeColor="background1" w:themeShade="80"/>
        </w:rPr>
        <w:t>aangekruist</w:t>
      </w:r>
      <w:r w:rsidRPr="00341941">
        <w:rPr>
          <w:color w:val="808080" w:themeColor="background1" w:themeShade="80"/>
        </w:rPr>
        <w:t xml:space="preserve"> op de overeenkomst.</w:t>
      </w:r>
      <w:r w:rsidR="00C953F2" w:rsidRPr="00341941">
        <w:rPr>
          <w:color w:val="808080" w:themeColor="background1" w:themeShade="80"/>
        </w:rPr>
        <w:t xml:space="preserve"> U betaalt </w:t>
      </w:r>
      <w:r w:rsidR="003D683E">
        <w:rPr>
          <w:color w:val="808080" w:themeColor="background1" w:themeShade="80"/>
        </w:rPr>
        <w:t>achter</w:t>
      </w:r>
      <w:r w:rsidR="00C953F2" w:rsidRPr="00341941">
        <w:rPr>
          <w:color w:val="808080" w:themeColor="background1" w:themeShade="80"/>
        </w:rPr>
        <w:t>af.</w:t>
      </w:r>
    </w:p>
    <w:p w14:paraId="1707D137" w14:textId="31D585C4" w:rsidR="008767FA" w:rsidRPr="00341941" w:rsidRDefault="008767FA" w:rsidP="008767FA">
      <w:pPr>
        <w:pStyle w:val="Lijstalinea"/>
        <w:numPr>
          <w:ilvl w:val="0"/>
          <w:numId w:val="1"/>
        </w:numPr>
        <w:rPr>
          <w:color w:val="808080" w:themeColor="background1" w:themeShade="80"/>
        </w:rPr>
      </w:pPr>
      <w:proofErr w:type="spellStart"/>
      <w:r w:rsidRPr="00341941">
        <w:rPr>
          <w:color w:val="808080" w:themeColor="background1" w:themeShade="80"/>
        </w:rPr>
        <w:t>Phi</w:t>
      </w:r>
      <w:proofErr w:type="spellEnd"/>
      <w:r w:rsidRPr="00341941">
        <w:rPr>
          <w:color w:val="808080" w:themeColor="background1" w:themeShade="80"/>
        </w:rPr>
        <w:t xml:space="preserve"> Lab heeft een bedrijfsaansprakelijkheidsverzekering afgesloten. </w:t>
      </w:r>
      <w:proofErr w:type="spellStart"/>
      <w:r w:rsidRPr="00341941">
        <w:rPr>
          <w:color w:val="808080" w:themeColor="background1" w:themeShade="80"/>
        </w:rPr>
        <w:t>Phi</w:t>
      </w:r>
      <w:proofErr w:type="spellEnd"/>
      <w:r w:rsidRPr="00341941">
        <w:rPr>
          <w:color w:val="808080" w:themeColor="background1" w:themeShade="80"/>
        </w:rPr>
        <w:t xml:space="preserve"> Lab is niet aansprakelijk voor de buiten deze verzekering gedekte schade. De aansprakelijkheid is beperkt tot het bedrag dat genoemde verzekering uitkeert.</w:t>
      </w:r>
    </w:p>
    <w:p w14:paraId="21F1E3B4" w14:textId="677980F9" w:rsidR="008767FA" w:rsidRPr="00341941" w:rsidRDefault="008767FA" w:rsidP="008767FA">
      <w:pPr>
        <w:pStyle w:val="Lijstalinea"/>
        <w:numPr>
          <w:ilvl w:val="0"/>
          <w:numId w:val="1"/>
        </w:numPr>
        <w:rPr>
          <w:color w:val="808080" w:themeColor="background1" w:themeShade="80"/>
        </w:rPr>
      </w:pPr>
      <w:r w:rsidRPr="00341941">
        <w:rPr>
          <w:color w:val="808080" w:themeColor="background1" w:themeShade="80"/>
        </w:rPr>
        <w:t>Op schriftelijk materiaal</w:t>
      </w:r>
      <w:r w:rsidR="001B4EDE" w:rsidRPr="00341941">
        <w:rPr>
          <w:color w:val="808080" w:themeColor="background1" w:themeShade="80"/>
        </w:rPr>
        <w:t>,</w:t>
      </w:r>
      <w:r w:rsidRPr="00341941">
        <w:rPr>
          <w:color w:val="808080" w:themeColor="background1" w:themeShade="80"/>
        </w:rPr>
        <w:t xml:space="preserve"> dat </w:t>
      </w:r>
      <w:proofErr w:type="spellStart"/>
      <w:r w:rsidRPr="00341941">
        <w:rPr>
          <w:color w:val="808080" w:themeColor="background1" w:themeShade="80"/>
        </w:rPr>
        <w:t>Phi</w:t>
      </w:r>
      <w:proofErr w:type="spellEnd"/>
      <w:r w:rsidRPr="00341941">
        <w:rPr>
          <w:color w:val="808080" w:themeColor="background1" w:themeShade="80"/>
        </w:rPr>
        <w:t xml:space="preserve"> Lab bij de uitvoering van haar werkzaamheden aan de deelnemers van het Lab mee</w:t>
      </w:r>
      <w:r w:rsidR="001B4EDE" w:rsidRPr="00341941">
        <w:rPr>
          <w:color w:val="808080" w:themeColor="background1" w:themeShade="80"/>
        </w:rPr>
        <w:t xml:space="preserve"> </w:t>
      </w:r>
      <w:r w:rsidRPr="00341941">
        <w:rPr>
          <w:color w:val="808080" w:themeColor="background1" w:themeShade="80"/>
        </w:rPr>
        <w:t xml:space="preserve">geeft, rust auteursrecht. </w:t>
      </w:r>
      <w:r w:rsidR="000C3716" w:rsidRPr="00341941">
        <w:rPr>
          <w:color w:val="808080" w:themeColor="background1" w:themeShade="80"/>
        </w:rPr>
        <w:t>Dit</w:t>
      </w:r>
      <w:r w:rsidRPr="00341941">
        <w:rPr>
          <w:color w:val="808080" w:themeColor="background1" w:themeShade="80"/>
        </w:rPr>
        <w:t xml:space="preserve"> materiaal </w:t>
      </w:r>
      <w:r w:rsidR="000C3716" w:rsidRPr="00341941">
        <w:rPr>
          <w:color w:val="808080" w:themeColor="background1" w:themeShade="80"/>
        </w:rPr>
        <w:t xml:space="preserve">mag </w:t>
      </w:r>
      <w:r w:rsidRPr="00341941">
        <w:rPr>
          <w:color w:val="808080" w:themeColor="background1" w:themeShade="80"/>
        </w:rPr>
        <w:t xml:space="preserve">niet </w:t>
      </w:r>
      <w:r w:rsidR="000C3716" w:rsidRPr="00341941">
        <w:rPr>
          <w:color w:val="808080" w:themeColor="background1" w:themeShade="80"/>
        </w:rPr>
        <w:t>worden verveelvoudigd of verspreid</w:t>
      </w:r>
      <w:r w:rsidR="001B4EDE" w:rsidRPr="00341941">
        <w:rPr>
          <w:color w:val="808080" w:themeColor="background1" w:themeShade="80"/>
        </w:rPr>
        <w:t>.</w:t>
      </w:r>
    </w:p>
    <w:p w14:paraId="57B9371F" w14:textId="77777777" w:rsidR="001B4EDE" w:rsidRPr="00341941" w:rsidRDefault="001B4EDE" w:rsidP="001B4EDE">
      <w:pPr>
        <w:pStyle w:val="Lijstalinea"/>
        <w:rPr>
          <w:color w:val="808080" w:themeColor="background1" w:themeShade="80"/>
        </w:rPr>
      </w:pPr>
    </w:p>
    <w:p w14:paraId="77848C15" w14:textId="77777777" w:rsidR="008767FA" w:rsidRPr="00341941" w:rsidRDefault="008767FA" w:rsidP="005943B4">
      <w:pPr>
        <w:pStyle w:val="Geenafstand"/>
        <w:rPr>
          <w:color w:val="808080" w:themeColor="background1" w:themeShade="80"/>
        </w:rPr>
      </w:pPr>
    </w:p>
    <w:p w14:paraId="32FEEA15" w14:textId="77777777" w:rsidR="00C508DC" w:rsidRPr="00341941" w:rsidRDefault="00C508DC">
      <w:pPr>
        <w:rPr>
          <w:color w:val="808080" w:themeColor="background1" w:themeShade="80"/>
        </w:rPr>
      </w:pPr>
    </w:p>
    <w:sectPr w:rsidR="00C508DC" w:rsidRPr="0034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FE2"/>
    <w:multiLevelType w:val="hybridMultilevel"/>
    <w:tmpl w:val="4CB2BD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55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8DC"/>
    <w:rsid w:val="000C3716"/>
    <w:rsid w:val="00187DB0"/>
    <w:rsid w:val="001B4EDE"/>
    <w:rsid w:val="0031495C"/>
    <w:rsid w:val="00341941"/>
    <w:rsid w:val="003D683E"/>
    <w:rsid w:val="005943B4"/>
    <w:rsid w:val="0081765E"/>
    <w:rsid w:val="008767FA"/>
    <w:rsid w:val="008876F6"/>
    <w:rsid w:val="008D6352"/>
    <w:rsid w:val="00996E6B"/>
    <w:rsid w:val="009D36F4"/>
    <w:rsid w:val="00A53288"/>
    <w:rsid w:val="00B321E6"/>
    <w:rsid w:val="00BB01C8"/>
    <w:rsid w:val="00C508DC"/>
    <w:rsid w:val="00C953F2"/>
    <w:rsid w:val="00DC6338"/>
    <w:rsid w:val="00F166ED"/>
    <w:rsid w:val="00FB0B9F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DE84"/>
  <w15:docId w15:val="{0F4C5854-7A66-40DA-9F1A-6F29BE07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67FA"/>
    <w:pPr>
      <w:ind w:left="720"/>
      <w:contextualSpacing/>
    </w:pPr>
  </w:style>
  <w:style w:type="paragraph" w:styleId="Geenafstand">
    <w:name w:val="No Spacing"/>
    <w:uiPriority w:val="1"/>
    <w:qFormat/>
    <w:rsid w:val="0059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Marsha Tap</cp:lastModifiedBy>
  <cp:revision>2</cp:revision>
  <cp:lastPrinted>2014-03-07T19:01:00Z</cp:lastPrinted>
  <dcterms:created xsi:type="dcterms:W3CDTF">2022-09-25T12:13:00Z</dcterms:created>
  <dcterms:modified xsi:type="dcterms:W3CDTF">2022-09-25T12:13:00Z</dcterms:modified>
</cp:coreProperties>
</file>